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97" w:rsidRPr="00566BA3" w:rsidRDefault="00566BA3">
      <w:pPr>
        <w:rPr>
          <w:rFonts w:ascii="Arial Rounded MT Bold" w:hAnsi="Arial Rounded MT Bold"/>
          <w:sz w:val="32"/>
          <w:szCs w:val="32"/>
        </w:rPr>
      </w:pPr>
      <w:bookmarkStart w:id="0" w:name="_GoBack"/>
      <w:r w:rsidRPr="00566BA3">
        <w:rPr>
          <w:rFonts w:ascii="Arial Rounded MT Bold" w:hAnsi="Arial Rounded MT Bold"/>
          <w:sz w:val="32"/>
          <w:szCs w:val="32"/>
        </w:rPr>
        <w:t>Notary Services</w:t>
      </w:r>
      <w:r w:rsidRPr="00566BA3">
        <w:rPr>
          <w:rFonts w:ascii="Arial Rounded MT Bold" w:hAnsi="Arial Rounded MT Bold"/>
          <w:sz w:val="28"/>
          <w:szCs w:val="28"/>
        </w:rPr>
        <w:t xml:space="preserve"> available to students by appointment.  Contact </w:t>
      </w:r>
      <w:bookmarkEnd w:id="0"/>
      <w:r w:rsidRPr="00566BA3">
        <w:rPr>
          <w:rFonts w:ascii="Arial Rounded MT Bold" w:hAnsi="Arial Rounded MT Bold"/>
          <w:sz w:val="28"/>
          <w:szCs w:val="28"/>
        </w:rPr>
        <w:t>Martha Butler, Financial Services Specialist SGA/SE (434) 395-2265; email:  butlermh@longwood.edu</w:t>
      </w:r>
    </w:p>
    <w:sectPr w:rsidR="00FB7297" w:rsidRPr="00566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A3"/>
    <w:rsid w:val="00566BA3"/>
    <w:rsid w:val="005E13EB"/>
    <w:rsid w:val="00F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86A3"/>
  <w15:chartTrackingRefBased/>
  <w15:docId w15:val="{89D5DFF8-5343-4028-B446-5F3DCB02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Martha</dc:creator>
  <cp:keywords/>
  <dc:description/>
  <cp:lastModifiedBy>Butler, Martha</cp:lastModifiedBy>
  <cp:revision>1</cp:revision>
  <dcterms:created xsi:type="dcterms:W3CDTF">2022-12-12T19:40:00Z</dcterms:created>
  <dcterms:modified xsi:type="dcterms:W3CDTF">2022-12-12T20:27:00Z</dcterms:modified>
</cp:coreProperties>
</file>